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BAE9" w14:textId="59A1391F" w:rsidR="00784572" w:rsidRPr="007E0A60" w:rsidRDefault="007E0A60" w:rsidP="007E0A60">
      <w:pPr>
        <w:jc w:val="center"/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Risk Tolerance &amp; Hazard Awareness </w:t>
      </w:r>
    </w:p>
    <w:p w14:paraId="73C3D430" w14:textId="77777777" w:rsidR="00556544" w:rsidRDefault="00556544"/>
    <w:p w14:paraId="186DC3BE" w14:textId="02C31DE4" w:rsidR="00556544" w:rsidRPr="00556544" w:rsidRDefault="00556544" w:rsidP="00556544">
      <w:r w:rsidRPr="00556544">
        <w:t xml:space="preserve">When it comes to </w:t>
      </w:r>
      <w:r w:rsidRPr="00556544">
        <w:rPr>
          <w:b/>
          <w:bCs/>
        </w:rPr>
        <w:t>risk tolerance</w:t>
      </w:r>
      <w:r w:rsidRPr="00556544">
        <w:t xml:space="preserve"> and </w:t>
      </w:r>
      <w:r w:rsidRPr="00556544">
        <w:rPr>
          <w:b/>
          <w:bCs/>
        </w:rPr>
        <w:t>hazard awareness</w:t>
      </w:r>
      <w:r w:rsidRPr="00556544">
        <w:t xml:space="preserve"> for </w:t>
      </w:r>
      <w:r w:rsidRPr="00556544">
        <w:rPr>
          <w:b/>
          <w:bCs/>
        </w:rPr>
        <w:t>electrical utility workers</w:t>
      </w:r>
      <w:r w:rsidRPr="00556544">
        <w:t>, both are critical safety competencies due to the inherently dangerous nature of the work. Here’s a breakdown that could help with shaping training</w:t>
      </w:r>
      <w:r w:rsidR="001658E5">
        <w:t xml:space="preserve"> and daily work. </w:t>
      </w:r>
    </w:p>
    <w:p w14:paraId="45FB1ED9" w14:textId="77777777" w:rsidR="00556544" w:rsidRPr="00556544" w:rsidRDefault="00556544" w:rsidP="00556544">
      <w:r w:rsidRPr="00556544">
        <w:pict w14:anchorId="7D7E11B0">
          <v:rect id="_x0000_i1037" style="width:0;height:1.5pt" o:hralign="center" o:hrstd="t" o:hr="t" fillcolor="#a0a0a0" stroked="f"/>
        </w:pict>
      </w:r>
    </w:p>
    <w:p w14:paraId="4DDB47F8" w14:textId="125E5E51" w:rsidR="00556544" w:rsidRPr="00556544" w:rsidRDefault="00556544" w:rsidP="00556544">
      <w:pPr>
        <w:rPr>
          <w:b/>
          <w:bCs/>
        </w:rPr>
      </w:pPr>
      <w:r w:rsidRPr="00556544">
        <w:rPr>
          <w:b/>
          <w:bCs/>
        </w:rPr>
        <w:t xml:space="preserve"> 1. Risk Tolerance</w:t>
      </w:r>
    </w:p>
    <w:p w14:paraId="7064C677" w14:textId="77777777" w:rsidR="00556544" w:rsidRPr="00556544" w:rsidRDefault="00556544" w:rsidP="00556544">
      <w:r w:rsidRPr="00556544">
        <w:rPr>
          <w:b/>
          <w:bCs/>
        </w:rPr>
        <w:t>Definition:</w:t>
      </w:r>
      <w:r w:rsidRPr="00556544">
        <w:t xml:space="preserve"> Willingness to accept exposure to risk while performing a task.</w:t>
      </w:r>
    </w:p>
    <w:p w14:paraId="651EA71C" w14:textId="77777777" w:rsidR="00556544" w:rsidRPr="00556544" w:rsidRDefault="00556544" w:rsidP="00556544">
      <w:r w:rsidRPr="00556544">
        <w:rPr>
          <w:b/>
          <w:bCs/>
        </w:rPr>
        <w:t>Key Points for Utility Workers:</w:t>
      </w:r>
    </w:p>
    <w:p w14:paraId="63FDBBF4" w14:textId="77777777" w:rsidR="00556544" w:rsidRPr="00556544" w:rsidRDefault="00556544" w:rsidP="00556544">
      <w:pPr>
        <w:numPr>
          <w:ilvl w:val="0"/>
          <w:numId w:val="1"/>
        </w:numPr>
      </w:pPr>
      <w:r w:rsidRPr="00556544">
        <w:rPr>
          <w:b/>
          <w:bCs/>
        </w:rPr>
        <w:t>Low risk tolerance is ideal.</w:t>
      </w:r>
      <w:r w:rsidRPr="00556544">
        <w:t xml:space="preserve"> Workers should </w:t>
      </w:r>
      <w:r w:rsidRPr="00556544">
        <w:rPr>
          <w:b/>
          <w:bCs/>
        </w:rPr>
        <w:t>not</w:t>
      </w:r>
      <w:r w:rsidRPr="00556544">
        <w:t xml:space="preserve"> take shortcuts, ignore protocols, or attempt tasks beyond their training.</w:t>
      </w:r>
    </w:p>
    <w:p w14:paraId="1820773B" w14:textId="71108F06" w:rsidR="00556544" w:rsidRPr="00556544" w:rsidRDefault="00556544" w:rsidP="00556544">
      <w:pPr>
        <w:numPr>
          <w:ilvl w:val="0"/>
          <w:numId w:val="1"/>
        </w:numPr>
      </w:pPr>
      <w:r w:rsidRPr="00556544">
        <w:rPr>
          <w:b/>
          <w:bCs/>
        </w:rPr>
        <w:t>Behavioral indicators</w:t>
      </w:r>
      <w:r w:rsidRPr="00556544">
        <w:t xml:space="preserve"> of </w:t>
      </w:r>
      <w:r w:rsidR="00D82D07" w:rsidRPr="00556544">
        <w:t>high-risk</w:t>
      </w:r>
      <w:r w:rsidRPr="00556544">
        <w:t xml:space="preserve"> tolerance (which is unsafe in this field):</w:t>
      </w:r>
    </w:p>
    <w:p w14:paraId="308AC204" w14:textId="77777777" w:rsidR="00556544" w:rsidRPr="00556544" w:rsidRDefault="00556544" w:rsidP="00556544">
      <w:pPr>
        <w:numPr>
          <w:ilvl w:val="1"/>
          <w:numId w:val="1"/>
        </w:numPr>
      </w:pPr>
      <w:r w:rsidRPr="00556544">
        <w:t>Disregarding PPE</w:t>
      </w:r>
    </w:p>
    <w:p w14:paraId="5641D40A" w14:textId="76B0A61F" w:rsidR="00556544" w:rsidRPr="00556544" w:rsidRDefault="00556544" w:rsidP="00556544">
      <w:pPr>
        <w:numPr>
          <w:ilvl w:val="1"/>
          <w:numId w:val="1"/>
        </w:numPr>
      </w:pPr>
      <w:r w:rsidRPr="00556544">
        <w:t>Rushing jobs to save time</w:t>
      </w:r>
      <w:r w:rsidR="00D82D07">
        <w:t xml:space="preserve"> (shortcuts) </w:t>
      </w:r>
    </w:p>
    <w:p w14:paraId="36707380" w14:textId="57273890" w:rsidR="00556544" w:rsidRPr="00556544" w:rsidRDefault="00556544" w:rsidP="00556544">
      <w:pPr>
        <w:numPr>
          <w:ilvl w:val="1"/>
          <w:numId w:val="1"/>
        </w:numPr>
      </w:pPr>
      <w:r w:rsidRPr="00556544">
        <w:t>Working near energized lines</w:t>
      </w:r>
      <w:r w:rsidR="00983877">
        <w:t xml:space="preserve"> ignoring MAD</w:t>
      </w:r>
    </w:p>
    <w:p w14:paraId="130BD69C" w14:textId="77777777" w:rsidR="00556544" w:rsidRPr="00556544" w:rsidRDefault="00556544" w:rsidP="00556544">
      <w:pPr>
        <w:numPr>
          <w:ilvl w:val="0"/>
          <w:numId w:val="1"/>
        </w:numPr>
      </w:pPr>
      <w:r w:rsidRPr="00556544">
        <w:rPr>
          <w:b/>
          <w:bCs/>
        </w:rPr>
        <w:t>Desirable traits:</w:t>
      </w:r>
    </w:p>
    <w:p w14:paraId="4834E1BC" w14:textId="7ECBCE48" w:rsidR="00556544" w:rsidRPr="00556544" w:rsidRDefault="00556544" w:rsidP="00556544">
      <w:pPr>
        <w:numPr>
          <w:ilvl w:val="1"/>
          <w:numId w:val="1"/>
        </w:numPr>
      </w:pPr>
      <w:r w:rsidRPr="00556544">
        <w:t>Consistently follows procedures</w:t>
      </w:r>
      <w:r w:rsidR="00983877">
        <w:t xml:space="preserve"> and best practices</w:t>
      </w:r>
    </w:p>
    <w:p w14:paraId="2FC4B294" w14:textId="2BD8AABB" w:rsidR="00556544" w:rsidRPr="00556544" w:rsidRDefault="00556544" w:rsidP="00556544">
      <w:pPr>
        <w:numPr>
          <w:ilvl w:val="1"/>
          <w:numId w:val="1"/>
        </w:numPr>
      </w:pPr>
      <w:r w:rsidRPr="00556544">
        <w:t>Seeks clarification when unsure</w:t>
      </w:r>
      <w:r w:rsidR="00983877">
        <w:t xml:space="preserve"> by </w:t>
      </w:r>
      <w:r w:rsidR="0097720C">
        <w:t xml:space="preserve">a </w:t>
      </w:r>
      <w:r w:rsidR="00983877">
        <w:t xml:space="preserve">component person </w:t>
      </w:r>
    </w:p>
    <w:p w14:paraId="2803A3F8" w14:textId="77777777" w:rsidR="00556544" w:rsidRPr="00556544" w:rsidRDefault="00556544" w:rsidP="00556544">
      <w:pPr>
        <w:numPr>
          <w:ilvl w:val="1"/>
          <w:numId w:val="1"/>
        </w:numPr>
      </w:pPr>
      <w:r w:rsidRPr="00556544">
        <w:t>Reports near-misses or hazards without fear</w:t>
      </w:r>
    </w:p>
    <w:p w14:paraId="2EB63085" w14:textId="77777777" w:rsidR="00556544" w:rsidRPr="00556544" w:rsidRDefault="00556544" w:rsidP="00556544">
      <w:r w:rsidRPr="00556544">
        <w:pict w14:anchorId="68798199">
          <v:rect id="_x0000_i1038" style="width:0;height:1.5pt" o:hralign="center" o:hrstd="t" o:hr="t" fillcolor="#a0a0a0" stroked="f"/>
        </w:pict>
      </w:r>
    </w:p>
    <w:p w14:paraId="1E70267A" w14:textId="77777777" w:rsidR="00556544" w:rsidRPr="00556544" w:rsidRDefault="00556544" w:rsidP="00556544">
      <w:pPr>
        <w:rPr>
          <w:b/>
          <w:bCs/>
        </w:rPr>
      </w:pPr>
      <w:r w:rsidRPr="00556544">
        <w:rPr>
          <w:rFonts w:ascii="Segoe UI Emoji" w:hAnsi="Segoe UI Emoji" w:cs="Segoe UI Emoji"/>
          <w:b/>
          <w:bCs/>
        </w:rPr>
        <w:t>🛑</w:t>
      </w:r>
      <w:r w:rsidRPr="00556544">
        <w:rPr>
          <w:b/>
          <w:bCs/>
        </w:rPr>
        <w:t xml:space="preserve"> 2. Hazard Awareness</w:t>
      </w:r>
    </w:p>
    <w:p w14:paraId="4F80C6B9" w14:textId="77777777" w:rsidR="00556544" w:rsidRPr="00556544" w:rsidRDefault="00556544" w:rsidP="00556544">
      <w:r w:rsidRPr="00556544">
        <w:rPr>
          <w:b/>
          <w:bCs/>
        </w:rPr>
        <w:t>Definition:</w:t>
      </w:r>
      <w:r w:rsidRPr="00556544">
        <w:t xml:space="preserve"> Ability to recognize, assess, and respond to potential dangers in the work environment.</w:t>
      </w:r>
    </w:p>
    <w:p w14:paraId="1A548E16" w14:textId="77777777" w:rsidR="00556544" w:rsidRPr="00556544" w:rsidRDefault="00556544" w:rsidP="00556544">
      <w:r w:rsidRPr="00556544">
        <w:rPr>
          <w:b/>
          <w:bCs/>
        </w:rPr>
        <w:t>Key Electrical Utility Hazards:</w:t>
      </w:r>
    </w:p>
    <w:p w14:paraId="38DBA487" w14:textId="77777777" w:rsidR="00556544" w:rsidRPr="00556544" w:rsidRDefault="00556544" w:rsidP="00556544">
      <w:pPr>
        <w:numPr>
          <w:ilvl w:val="0"/>
          <w:numId w:val="2"/>
        </w:numPr>
      </w:pPr>
      <w:r w:rsidRPr="00556544">
        <w:rPr>
          <w:b/>
          <w:bCs/>
        </w:rPr>
        <w:t>Arc flash / arc blast</w:t>
      </w:r>
    </w:p>
    <w:p w14:paraId="5D43B445" w14:textId="77777777" w:rsidR="00556544" w:rsidRPr="00556544" w:rsidRDefault="00556544" w:rsidP="00556544">
      <w:pPr>
        <w:numPr>
          <w:ilvl w:val="0"/>
          <w:numId w:val="2"/>
        </w:numPr>
      </w:pPr>
      <w:r w:rsidRPr="00556544">
        <w:rPr>
          <w:b/>
          <w:bCs/>
        </w:rPr>
        <w:t>Downed or live wires</w:t>
      </w:r>
    </w:p>
    <w:p w14:paraId="0967A41F" w14:textId="77777777" w:rsidR="00556544" w:rsidRPr="00556544" w:rsidRDefault="00556544" w:rsidP="00556544">
      <w:pPr>
        <w:numPr>
          <w:ilvl w:val="0"/>
          <w:numId w:val="2"/>
        </w:numPr>
      </w:pPr>
      <w:proofErr w:type="spellStart"/>
      <w:r w:rsidRPr="00556544">
        <w:rPr>
          <w:b/>
          <w:bCs/>
        </w:rPr>
        <w:t>Backfeed</w:t>
      </w:r>
      <w:proofErr w:type="spellEnd"/>
      <w:r w:rsidRPr="00556544">
        <w:rPr>
          <w:b/>
          <w:bCs/>
        </w:rPr>
        <w:t xml:space="preserve"> from generators</w:t>
      </w:r>
    </w:p>
    <w:p w14:paraId="4405B6D6" w14:textId="11EF9BF9" w:rsidR="00556544" w:rsidRDefault="00556544" w:rsidP="0097720C">
      <w:pPr>
        <w:numPr>
          <w:ilvl w:val="0"/>
          <w:numId w:val="2"/>
        </w:numPr>
      </w:pPr>
      <w:r w:rsidRPr="00556544">
        <w:rPr>
          <w:b/>
          <w:bCs/>
        </w:rPr>
        <w:lastRenderedPageBreak/>
        <w:t>Improper grounding</w:t>
      </w:r>
    </w:p>
    <w:p w14:paraId="09E73AC8" w14:textId="582BA4E7" w:rsidR="0097720C" w:rsidRPr="00556544" w:rsidRDefault="0097720C" w:rsidP="0097720C">
      <w:pPr>
        <w:numPr>
          <w:ilvl w:val="0"/>
          <w:numId w:val="2"/>
        </w:numPr>
      </w:pPr>
      <w:r>
        <w:t xml:space="preserve">Traffic control </w:t>
      </w:r>
    </w:p>
    <w:p w14:paraId="2A43FD4B" w14:textId="77777777" w:rsidR="00556544" w:rsidRPr="00556544" w:rsidRDefault="00556544" w:rsidP="00556544">
      <w:pPr>
        <w:numPr>
          <w:ilvl w:val="0"/>
          <w:numId w:val="2"/>
        </w:numPr>
      </w:pPr>
      <w:r w:rsidRPr="00556544">
        <w:rPr>
          <w:b/>
          <w:bCs/>
        </w:rPr>
        <w:t>Environmental factors (weather, wildlife, terrain)</w:t>
      </w:r>
    </w:p>
    <w:p w14:paraId="0D590003" w14:textId="77777777" w:rsidR="00556544" w:rsidRPr="00556544" w:rsidRDefault="00556544" w:rsidP="00556544">
      <w:r w:rsidRPr="00556544">
        <w:rPr>
          <w:b/>
          <w:bCs/>
        </w:rPr>
        <w:t>Competency Indicators:</w:t>
      </w:r>
    </w:p>
    <w:p w14:paraId="2A623DCC" w14:textId="77777777" w:rsidR="00556544" w:rsidRPr="00556544" w:rsidRDefault="00556544" w:rsidP="00556544">
      <w:pPr>
        <w:numPr>
          <w:ilvl w:val="0"/>
          <w:numId w:val="3"/>
        </w:numPr>
      </w:pPr>
      <w:r w:rsidRPr="00556544">
        <w:t>Uses hazard assessment tools (e.g., FLRA, tailboards)</w:t>
      </w:r>
    </w:p>
    <w:p w14:paraId="15E97242" w14:textId="77777777" w:rsidR="00556544" w:rsidRPr="00556544" w:rsidRDefault="00556544" w:rsidP="00556544">
      <w:pPr>
        <w:numPr>
          <w:ilvl w:val="0"/>
          <w:numId w:val="3"/>
        </w:numPr>
      </w:pPr>
      <w:r w:rsidRPr="00556544">
        <w:t>Understands safe limits of approach (LOA) and minimum approach distances (MAD)</w:t>
      </w:r>
    </w:p>
    <w:p w14:paraId="37D11BD4" w14:textId="77777777" w:rsidR="00556544" w:rsidRPr="00556544" w:rsidRDefault="00556544" w:rsidP="00556544">
      <w:pPr>
        <w:numPr>
          <w:ilvl w:val="0"/>
          <w:numId w:val="3"/>
        </w:numPr>
      </w:pPr>
      <w:r w:rsidRPr="00556544">
        <w:t>Knows lockout/tagout (LOTO) procedures</w:t>
      </w:r>
    </w:p>
    <w:p w14:paraId="6C25634A" w14:textId="77777777" w:rsidR="00556544" w:rsidRPr="00556544" w:rsidRDefault="00556544" w:rsidP="00556544">
      <w:pPr>
        <w:numPr>
          <w:ilvl w:val="0"/>
          <w:numId w:val="3"/>
        </w:numPr>
      </w:pPr>
      <w:r w:rsidRPr="00556544">
        <w:t>Participates in daily safety briefings</w:t>
      </w:r>
    </w:p>
    <w:p w14:paraId="132C5BBE" w14:textId="77777777" w:rsidR="00556544" w:rsidRDefault="00556544"/>
    <w:sectPr w:rsidR="00556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95B"/>
    <w:multiLevelType w:val="multilevel"/>
    <w:tmpl w:val="4D32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90CF2"/>
    <w:multiLevelType w:val="multilevel"/>
    <w:tmpl w:val="870C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C2700"/>
    <w:multiLevelType w:val="multilevel"/>
    <w:tmpl w:val="B700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619275">
    <w:abstractNumId w:val="0"/>
  </w:num>
  <w:num w:numId="2" w16cid:durableId="1409688614">
    <w:abstractNumId w:val="1"/>
  </w:num>
  <w:num w:numId="3" w16cid:durableId="74345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44"/>
    <w:rsid w:val="001658E5"/>
    <w:rsid w:val="001A7785"/>
    <w:rsid w:val="00556544"/>
    <w:rsid w:val="00784572"/>
    <w:rsid w:val="007E0A60"/>
    <w:rsid w:val="008E37EE"/>
    <w:rsid w:val="0097720C"/>
    <w:rsid w:val="00983877"/>
    <w:rsid w:val="00D517C3"/>
    <w:rsid w:val="00D8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A517"/>
  <w15:chartTrackingRefBased/>
  <w15:docId w15:val="{D04D32F7-6F6B-4129-AD88-CA2BAEA1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Mize</dc:creator>
  <cp:keywords/>
  <dc:description/>
  <cp:lastModifiedBy>David Mize</cp:lastModifiedBy>
  <cp:revision>6</cp:revision>
  <dcterms:created xsi:type="dcterms:W3CDTF">2025-08-21T20:38:00Z</dcterms:created>
  <dcterms:modified xsi:type="dcterms:W3CDTF">2025-08-21T20:51:00Z</dcterms:modified>
</cp:coreProperties>
</file>